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312" w:lineRule="auto"/>
        <w:ind w:left="1397" w:hanging="1037"/>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Form thông tin này chỉ dùng để tham khảo để chuẩn bị nội dung</w:t>
      </w:r>
    </w:p>
    <w:p w:rsidR="00000000" w:rsidDel="00000000" w:rsidP="00000000" w:rsidRDefault="00000000" w:rsidRPr="00000000" w14:paraId="00000002">
      <w:pPr>
        <w:spacing w:after="0" w:before="0" w:line="312" w:lineRule="auto"/>
        <w:ind w:hanging="36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Quý đơn vị cần khai hồ sơ và nộp trực tiếp trên hệ thống tại </w:t>
      </w:r>
      <w:hyperlink r:id="rId7">
        <w:r w:rsidDel="00000000" w:rsidR="00000000" w:rsidRPr="00000000">
          <w:rPr>
            <w:rFonts w:ascii="Times New Roman" w:cs="Times New Roman" w:eastAsia="Times New Roman" w:hAnsi="Times New Roman"/>
            <w:b w:val="1"/>
            <w:color w:val="0000ff"/>
            <w:sz w:val="26"/>
            <w:szCs w:val="26"/>
            <w:u w:val="single"/>
            <w:rtl w:val="0"/>
          </w:rPr>
          <w:t xml:space="preserve">https://dangky.smartcitiesvietnam.com/client/user/login?type=4</w:t>
        </w:r>
      </w:hyperlink>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003">
      <w:pPr>
        <w:spacing w:after="0" w:before="0" w:line="312" w:lineRule="auto"/>
        <w:ind w:hanging="360"/>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4">
      <w:pPr>
        <w:spacing w:after="0" w:before="0" w:line="312" w:lineRule="auto"/>
        <w:ind w:hanging="36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THÔNG TIN DOANH NGHIỆP </w:t>
      </w:r>
    </w:p>
    <w:p w:rsidR="00000000" w:rsidDel="00000000" w:rsidP="00000000" w:rsidRDefault="00000000" w:rsidRPr="00000000" w14:paraId="00000005">
      <w:pPr>
        <w:spacing w:after="0" w:before="0" w:line="312" w:lineRule="auto"/>
        <w:ind w:hanging="36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CÓ GIẢI PHÁP CÔNG NGHỆ CHO </w:t>
      </w:r>
      <w:r w:rsidDel="00000000" w:rsidR="00000000" w:rsidRPr="00000000">
        <w:rPr>
          <w:b w:val="1"/>
          <w:sz w:val="26"/>
          <w:szCs w:val="26"/>
          <w:rtl w:val="0"/>
        </w:rPr>
        <w:t xml:space="preserve">CUỘC SỐNG</w:t>
      </w:r>
      <w:r w:rsidDel="00000000" w:rsidR="00000000" w:rsidRPr="00000000">
        <w:rPr>
          <w:rFonts w:ascii="Times New Roman" w:cs="Times New Roman" w:eastAsia="Times New Roman" w:hAnsi="Times New Roman"/>
          <w:b w:val="1"/>
          <w:sz w:val="26"/>
          <w:szCs w:val="26"/>
          <w:rtl w:val="0"/>
        </w:rPr>
        <w:t xml:space="preserve"> THÔNG MINH</w:t>
      </w:r>
    </w:p>
    <w:p w:rsidR="00000000" w:rsidDel="00000000" w:rsidP="00000000" w:rsidRDefault="00000000" w:rsidRPr="00000000" w14:paraId="00000006">
      <w:pPr>
        <w:spacing w:before="120" w:line="240" w:lineRule="auto"/>
        <w:ind w:right="0"/>
        <w:rPr>
          <w:rFonts w:ascii="Times New Roman" w:cs="Times New Roman" w:eastAsia="Times New Roman" w:hAnsi="Times New Roman"/>
          <w:b w:val="1"/>
          <w:sz w:val="8"/>
          <w:szCs w:val="8"/>
        </w:rPr>
      </w:pPr>
      <w:r w:rsidDel="00000000" w:rsidR="00000000" w:rsidRPr="00000000">
        <w:rPr>
          <w:rtl w:val="0"/>
        </w:rPr>
      </w:r>
    </w:p>
    <w:p w:rsidR="00000000" w:rsidDel="00000000" w:rsidP="00000000" w:rsidRDefault="00000000" w:rsidRPr="00000000" w14:paraId="00000007">
      <w:pPr>
        <w:spacing w:before="120" w:line="240" w:lineRule="auto"/>
        <w:ind w:right="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Các thông tin chung về doanh nghiệp:</w:t>
      </w:r>
    </w:p>
    <w:p w:rsidR="00000000" w:rsidDel="00000000" w:rsidP="00000000" w:rsidRDefault="00000000" w:rsidRPr="00000000" w14:paraId="00000008">
      <w:pPr>
        <w:spacing w:before="120" w:line="240" w:lineRule="auto"/>
        <w:ind w:right="0"/>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9">
      <w:pPr>
        <w:numPr>
          <w:ilvl w:val="0"/>
          <w:numId w:val="6"/>
        </w:numPr>
        <w:tabs>
          <w:tab w:val="left" w:leader="none" w:pos="9072"/>
        </w:tabs>
        <w:spacing w:after="120" w:before="120" w:line="240" w:lineRule="auto"/>
        <w:ind w:left="335"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Tên đơn vị: </w:t>
        <w:tab/>
      </w:r>
    </w:p>
    <w:p w:rsidR="00000000" w:rsidDel="00000000" w:rsidP="00000000" w:rsidRDefault="00000000" w:rsidRPr="00000000" w14:paraId="0000000A">
      <w:pPr>
        <w:numPr>
          <w:ilvl w:val="0"/>
          <w:numId w:val="6"/>
        </w:numPr>
        <w:tabs>
          <w:tab w:val="left" w:leader="none" w:pos="9072"/>
        </w:tabs>
        <w:spacing w:after="120" w:before="120" w:line="240" w:lineRule="auto"/>
        <w:ind w:left="335"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Địa chỉ liên lạc: </w:t>
        <w:tab/>
        <w:t xml:space="preserve">.</w:t>
      </w:r>
    </w:p>
    <w:p w:rsidR="00000000" w:rsidDel="00000000" w:rsidP="00000000" w:rsidRDefault="00000000" w:rsidRPr="00000000" w14:paraId="0000000B">
      <w:pPr>
        <w:numPr>
          <w:ilvl w:val="0"/>
          <w:numId w:val="6"/>
        </w:numPr>
        <w:tabs>
          <w:tab w:val="left" w:leader="none" w:pos="4820"/>
          <w:tab w:val="left" w:leader="none" w:pos="9072"/>
        </w:tabs>
        <w:spacing w:after="120" w:before="120" w:line="240" w:lineRule="auto"/>
        <w:ind w:left="335"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Điện thoại: </w:t>
        <w:tab/>
        <w:t xml:space="preserve">.</w:t>
        <w:tab/>
      </w:r>
    </w:p>
    <w:p w:rsidR="00000000" w:rsidDel="00000000" w:rsidP="00000000" w:rsidRDefault="00000000" w:rsidRPr="00000000" w14:paraId="0000000C">
      <w:pPr>
        <w:numPr>
          <w:ilvl w:val="0"/>
          <w:numId w:val="6"/>
        </w:numPr>
        <w:tabs>
          <w:tab w:val="left" w:leader="none" w:pos="4820"/>
          <w:tab w:val="left" w:leader="none" w:pos="9072"/>
        </w:tabs>
        <w:spacing w:after="120" w:before="120" w:line="240" w:lineRule="auto"/>
        <w:ind w:left="335"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E-mail: </w:t>
        <w:tab/>
        <w:t xml:space="preserve">Website: </w:t>
        <w:tab/>
      </w:r>
    </w:p>
    <w:p w:rsidR="00000000" w:rsidDel="00000000" w:rsidP="00000000" w:rsidRDefault="00000000" w:rsidRPr="00000000" w14:paraId="0000000D">
      <w:pPr>
        <w:numPr>
          <w:ilvl w:val="0"/>
          <w:numId w:val="6"/>
        </w:numPr>
        <w:tabs>
          <w:tab w:val="left" w:leader="none" w:pos="9072"/>
        </w:tabs>
        <w:spacing w:after="120" w:before="120" w:line="240" w:lineRule="auto"/>
        <w:ind w:left="335"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Lãnh đạo đơn vị/ Người đại diện pháp luật:</w:t>
        <w:tab/>
      </w:r>
    </w:p>
    <w:p w:rsidR="00000000" w:rsidDel="00000000" w:rsidP="00000000" w:rsidRDefault="00000000" w:rsidRPr="00000000" w14:paraId="0000000E">
      <w:pPr>
        <w:numPr>
          <w:ilvl w:val="0"/>
          <w:numId w:val="6"/>
        </w:numPr>
        <w:tabs>
          <w:tab w:val="left" w:leader="none" w:pos="9072"/>
        </w:tabs>
        <w:spacing w:after="120" w:before="120" w:line="240" w:lineRule="auto"/>
        <w:ind w:left="335"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Chức danh: </w:t>
        <w:tab/>
      </w:r>
    </w:p>
    <w:p w:rsidR="00000000" w:rsidDel="00000000" w:rsidP="00000000" w:rsidRDefault="00000000" w:rsidRPr="00000000" w14:paraId="0000000F">
      <w:pPr>
        <w:numPr>
          <w:ilvl w:val="0"/>
          <w:numId w:val="6"/>
        </w:numPr>
        <w:tabs>
          <w:tab w:val="left" w:leader="none" w:pos="4820"/>
          <w:tab w:val="left" w:leader="none" w:pos="9072"/>
        </w:tabs>
        <w:spacing w:after="120" w:before="120" w:line="240" w:lineRule="auto"/>
        <w:ind w:left="335"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Email:</w:t>
        <w:tab/>
        <w:t xml:space="preserve">Di động: </w:t>
        <w:tab/>
      </w:r>
    </w:p>
    <w:p w:rsidR="00000000" w:rsidDel="00000000" w:rsidP="00000000" w:rsidRDefault="00000000" w:rsidRPr="00000000" w14:paraId="00000010">
      <w:pPr>
        <w:numPr>
          <w:ilvl w:val="0"/>
          <w:numId w:val="6"/>
        </w:numPr>
        <w:tabs>
          <w:tab w:val="left" w:leader="none" w:pos="9072"/>
        </w:tabs>
        <w:spacing w:after="120" w:before="120" w:line="240" w:lineRule="auto"/>
        <w:ind w:left="335"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Đại diện liên hệ với BTC: </w:t>
      </w:r>
    </w:p>
    <w:p w:rsidR="00000000" w:rsidDel="00000000" w:rsidP="00000000" w:rsidRDefault="00000000" w:rsidRPr="00000000" w14:paraId="00000011">
      <w:pPr>
        <w:numPr>
          <w:ilvl w:val="0"/>
          <w:numId w:val="2"/>
        </w:numPr>
        <w:tabs>
          <w:tab w:val="left" w:leader="none" w:pos="9072"/>
        </w:tabs>
        <w:spacing w:after="120" w:before="120" w:line="240" w:lineRule="auto"/>
        <w:ind w:left="707"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Họ và tên:</w:t>
        <w:tab/>
      </w:r>
    </w:p>
    <w:p w:rsidR="00000000" w:rsidDel="00000000" w:rsidP="00000000" w:rsidRDefault="00000000" w:rsidRPr="00000000" w14:paraId="00000012">
      <w:pPr>
        <w:numPr>
          <w:ilvl w:val="0"/>
          <w:numId w:val="2"/>
        </w:numPr>
        <w:tabs>
          <w:tab w:val="left" w:leader="none" w:pos="9072"/>
        </w:tabs>
        <w:spacing w:after="120" w:before="120" w:line="240" w:lineRule="auto"/>
        <w:ind w:left="707"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Chức danh: </w:t>
        <w:tab/>
      </w:r>
    </w:p>
    <w:p w:rsidR="00000000" w:rsidDel="00000000" w:rsidP="00000000" w:rsidRDefault="00000000" w:rsidRPr="00000000" w14:paraId="00000013">
      <w:pPr>
        <w:numPr>
          <w:ilvl w:val="0"/>
          <w:numId w:val="2"/>
        </w:numPr>
        <w:tabs>
          <w:tab w:val="left" w:leader="none" w:pos="9072"/>
        </w:tabs>
        <w:spacing w:after="120" w:before="120" w:line="240" w:lineRule="auto"/>
        <w:ind w:left="707"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Email: </w:t>
        <w:tab/>
      </w:r>
    </w:p>
    <w:p w:rsidR="00000000" w:rsidDel="00000000" w:rsidP="00000000" w:rsidRDefault="00000000" w:rsidRPr="00000000" w14:paraId="00000014">
      <w:pPr>
        <w:numPr>
          <w:ilvl w:val="0"/>
          <w:numId w:val="2"/>
        </w:numPr>
        <w:tabs>
          <w:tab w:val="left" w:leader="none" w:pos="9072"/>
        </w:tabs>
        <w:spacing w:after="120" w:before="120" w:line="240" w:lineRule="auto"/>
        <w:ind w:left="707" w:right="0" w:hanging="335"/>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Di động: </w:t>
        <w:tab/>
      </w:r>
    </w:p>
    <w:p w:rsidR="00000000" w:rsidDel="00000000" w:rsidP="00000000" w:rsidRDefault="00000000" w:rsidRPr="00000000" w14:paraId="00000015">
      <w:pPr>
        <w:spacing w:before="120" w:line="240" w:lineRule="auto"/>
        <w:ind w:right="0"/>
        <w:rPr>
          <w:rFonts w:ascii="Times New Roman" w:cs="Times New Roman" w:eastAsia="Times New Roman" w:hAnsi="Times New Roman"/>
          <w:b w:val="1"/>
          <w:sz w:val="26"/>
          <w:szCs w:val="26"/>
        </w:rPr>
      </w:pPr>
      <w:r w:rsidDel="00000000" w:rsidR="00000000" w:rsidRPr="00000000">
        <w:rPr>
          <w:rtl w:val="0"/>
        </w:rPr>
      </w:r>
    </w:p>
    <w:tbl>
      <w:tblPr>
        <w:tblStyle w:val="Table1"/>
        <w:tblW w:w="8858.0" w:type="dxa"/>
        <w:jc w:val="left"/>
        <w:tblInd w:w="1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5670"/>
        <w:gridCol w:w="1257"/>
        <w:gridCol w:w="1080"/>
        <w:tblGridChange w:id="0">
          <w:tblGrid>
            <w:gridCol w:w="851"/>
            <w:gridCol w:w="5670"/>
            <w:gridCol w:w="1257"/>
            <w:gridCol w:w="1080"/>
          </w:tblGrid>
        </w:tblGridChange>
      </w:tblGrid>
      <w:tr>
        <w:trPr>
          <w:cantSplit w:val="0"/>
          <w:tblHeader w:val="0"/>
        </w:trPr>
        <w:tc>
          <w:tcPr/>
          <w:p w:rsidR="00000000" w:rsidDel="00000000" w:rsidP="00000000" w:rsidRDefault="00000000" w:rsidRPr="00000000" w14:paraId="00000016">
            <w:pPr>
              <w:spacing w:before="12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STT</w:t>
            </w:r>
          </w:p>
        </w:tc>
        <w:tc>
          <w:tcPr/>
          <w:p w:rsidR="00000000" w:rsidDel="00000000" w:rsidP="00000000" w:rsidRDefault="00000000" w:rsidRPr="00000000" w14:paraId="00000017">
            <w:pPr>
              <w:spacing w:before="12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Các chỉ tiêu báo cáo</w:t>
            </w:r>
          </w:p>
        </w:tc>
        <w:tc>
          <w:tcPr/>
          <w:p w:rsidR="00000000" w:rsidDel="00000000" w:rsidP="00000000" w:rsidRDefault="00000000" w:rsidRPr="00000000" w14:paraId="00000018">
            <w:pPr>
              <w:spacing w:before="12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Năm 2023</w:t>
            </w:r>
          </w:p>
        </w:tc>
        <w:tc>
          <w:tcPr/>
          <w:p w:rsidR="00000000" w:rsidDel="00000000" w:rsidP="00000000" w:rsidRDefault="00000000" w:rsidRPr="00000000" w14:paraId="00000019">
            <w:pPr>
              <w:spacing w:before="120" w:line="240" w:lineRule="auto"/>
              <w:ind w:left="0" w:righ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Năm 2024</w:t>
            </w:r>
          </w:p>
        </w:tc>
      </w:tr>
      <w:tr>
        <w:trPr>
          <w:cantSplit w:val="0"/>
          <w:trHeight w:val="440" w:hRule="atLeast"/>
          <w:tblHeader w:val="0"/>
        </w:trPr>
        <w:tc>
          <w:tcPr/>
          <w:p w:rsidR="00000000" w:rsidDel="00000000" w:rsidP="00000000" w:rsidRDefault="00000000" w:rsidRPr="00000000" w14:paraId="0000001A">
            <w:pPr>
              <w:numPr>
                <w:ilvl w:val="0"/>
                <w:numId w:val="1"/>
              </w:numPr>
              <w:spacing w:before="120" w:line="240" w:lineRule="auto"/>
              <w:ind w:left="720" w:right="0" w:hanging="360"/>
              <w:jc w:val="left"/>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1B">
            <w:pPr>
              <w:spacing w:before="12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Vốn điều lệ (triệu VNĐ)</w:t>
            </w:r>
          </w:p>
        </w:tc>
        <w:tc>
          <w:tcPr/>
          <w:p w:rsidR="00000000" w:rsidDel="00000000" w:rsidP="00000000" w:rsidRDefault="00000000" w:rsidRPr="00000000" w14:paraId="0000001C">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1D">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r>
      <w:tr>
        <w:trPr>
          <w:cantSplit w:val="0"/>
          <w:trHeight w:val="458" w:hRule="atLeast"/>
          <w:tblHeader w:val="0"/>
        </w:trPr>
        <w:tc>
          <w:tcPr/>
          <w:p w:rsidR="00000000" w:rsidDel="00000000" w:rsidP="00000000" w:rsidRDefault="00000000" w:rsidRPr="00000000" w14:paraId="0000001E">
            <w:pPr>
              <w:numPr>
                <w:ilvl w:val="0"/>
                <w:numId w:val="1"/>
              </w:numPr>
              <w:spacing w:before="120" w:line="240" w:lineRule="auto"/>
              <w:ind w:left="720" w:right="0" w:hanging="360"/>
              <w:jc w:val="left"/>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1F">
            <w:pPr>
              <w:spacing w:before="12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Tổng tài sản (triệu VNĐ) </w:t>
            </w:r>
          </w:p>
        </w:tc>
        <w:tc>
          <w:tcPr>
            <w:tcBorders>
              <w:bottom w:color="000000" w:space="0" w:sz="4" w:val="single"/>
            </w:tcBorders>
          </w:tcPr>
          <w:p w:rsidR="00000000" w:rsidDel="00000000" w:rsidP="00000000" w:rsidRDefault="00000000" w:rsidRPr="00000000" w14:paraId="00000020">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21">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22">
            <w:pPr>
              <w:numPr>
                <w:ilvl w:val="0"/>
                <w:numId w:val="1"/>
              </w:numPr>
              <w:spacing w:before="120" w:line="240" w:lineRule="auto"/>
              <w:ind w:left="720" w:right="0" w:hanging="360"/>
              <w:jc w:val="left"/>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23">
            <w:pPr>
              <w:spacing w:before="12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Tổng doanh thu doanh nghiệp (triệu VNĐ)</w:t>
            </w:r>
          </w:p>
        </w:tc>
        <w:tc>
          <w:tcPr>
            <w:tcBorders>
              <w:bottom w:color="000000" w:space="0" w:sz="4" w:val="single"/>
            </w:tcBorders>
          </w:tcPr>
          <w:p w:rsidR="00000000" w:rsidDel="00000000" w:rsidP="00000000" w:rsidRDefault="00000000" w:rsidRPr="00000000" w14:paraId="00000024">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25">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26">
            <w:pPr>
              <w:numPr>
                <w:ilvl w:val="0"/>
                <w:numId w:val="1"/>
              </w:numPr>
              <w:ind w:left="720" w:right="0" w:hanging="360"/>
              <w:jc w:val="left"/>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27">
            <w:pPr>
              <w:spacing w:before="12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Tổng doanh thu lĩnh vực phần mềm (triệu VNĐ)</w:t>
            </w:r>
          </w:p>
        </w:tc>
        <w:tc>
          <w:tcPr>
            <w:tcBorders>
              <w:bottom w:color="000000" w:space="0" w:sz="4" w:val="single"/>
            </w:tcBorders>
          </w:tcPr>
          <w:p w:rsidR="00000000" w:rsidDel="00000000" w:rsidP="00000000" w:rsidRDefault="00000000" w:rsidRPr="00000000" w14:paraId="00000028">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29">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2A">
            <w:pPr>
              <w:numPr>
                <w:ilvl w:val="0"/>
                <w:numId w:val="1"/>
              </w:numPr>
              <w:spacing w:before="120" w:line="240" w:lineRule="auto"/>
              <w:ind w:left="720" w:right="0" w:hanging="360"/>
              <w:jc w:val="left"/>
              <w:rPr>
                <w:rFonts w:ascii="Times New Roman" w:cs="Times New Roman" w:eastAsia="Times New Roman" w:hAnsi="Times New Roman"/>
                <w:sz w:val="26"/>
                <w:szCs w:val="26"/>
              </w:rPr>
            </w:pPr>
            <w:r w:rsidDel="00000000" w:rsidR="00000000" w:rsidRPr="00000000">
              <w:rPr>
                <w:rtl w:val="0"/>
              </w:rPr>
            </w:r>
          </w:p>
        </w:tc>
        <w:tc>
          <w:tcPr>
            <w:tcBorders>
              <w:top w:color="000000" w:space="0" w:sz="4" w:val="single"/>
            </w:tcBorders>
          </w:tcPr>
          <w:p w:rsidR="00000000" w:rsidDel="00000000" w:rsidP="00000000" w:rsidRDefault="00000000" w:rsidRPr="00000000" w14:paraId="0000002B">
            <w:pPr>
              <w:spacing w:before="120" w:line="240" w:lineRule="auto"/>
              <w:ind w:left="0" w:right="0" w:firstLine="0"/>
              <w:jc w:val="left"/>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sz w:val="26"/>
                <w:szCs w:val="26"/>
                <w:rtl w:val="0"/>
              </w:rPr>
              <w:t xml:space="preserve">Tổng doanh thu dịch vụ CNTT (triệu VNĐ)</w:t>
            </w:r>
            <w:r w:rsidDel="00000000" w:rsidR="00000000" w:rsidRPr="00000000">
              <w:rPr>
                <w:rtl w:val="0"/>
              </w:rPr>
            </w:r>
          </w:p>
        </w:tc>
        <w:tc>
          <w:tcPr>
            <w:tcBorders>
              <w:top w:color="000000" w:space="0" w:sz="4" w:val="single"/>
            </w:tcBorders>
          </w:tcPr>
          <w:p w:rsidR="00000000" w:rsidDel="00000000" w:rsidP="00000000" w:rsidRDefault="00000000" w:rsidRPr="00000000" w14:paraId="0000002C">
            <w:pPr>
              <w:spacing w:before="120" w:line="240" w:lineRule="auto"/>
              <w:ind w:left="0" w:right="0" w:firstLine="0"/>
              <w:rPr>
                <w:rFonts w:ascii="Times New Roman" w:cs="Times New Roman" w:eastAsia="Times New Roman" w:hAnsi="Times New Roman"/>
                <w:i w:val="1"/>
                <w:sz w:val="26"/>
                <w:szCs w:val="26"/>
              </w:rPr>
            </w:pPr>
            <w:r w:rsidDel="00000000" w:rsidR="00000000" w:rsidRPr="00000000">
              <w:rPr>
                <w:rtl w:val="0"/>
              </w:rPr>
            </w:r>
          </w:p>
        </w:tc>
        <w:tc>
          <w:tcPr>
            <w:tcBorders>
              <w:top w:color="000000" w:space="0" w:sz="4" w:val="single"/>
            </w:tcBorders>
          </w:tcPr>
          <w:p w:rsidR="00000000" w:rsidDel="00000000" w:rsidP="00000000" w:rsidRDefault="00000000" w:rsidRPr="00000000" w14:paraId="0000002D">
            <w:pPr>
              <w:spacing w:before="120" w:line="240" w:lineRule="auto"/>
              <w:ind w:left="0" w:right="0" w:firstLine="0"/>
              <w:rPr>
                <w:rFonts w:ascii="Times New Roman" w:cs="Times New Roman" w:eastAsia="Times New Roman" w:hAnsi="Times New Roman"/>
                <w:i w:val="1"/>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2E">
            <w:pPr>
              <w:numPr>
                <w:ilvl w:val="0"/>
                <w:numId w:val="1"/>
              </w:numPr>
              <w:spacing w:before="120" w:line="240" w:lineRule="auto"/>
              <w:ind w:left="720" w:right="0" w:hanging="360"/>
              <w:jc w:val="left"/>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2F">
            <w:pPr>
              <w:spacing w:before="12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Tổng doanh thu lĩnh vực ứng cử (triệu VND)</w:t>
            </w:r>
          </w:p>
        </w:tc>
        <w:tc>
          <w:tcPr>
            <w:tcBorders>
              <w:bottom w:color="000000" w:space="0" w:sz="4" w:val="single"/>
            </w:tcBorders>
          </w:tcPr>
          <w:p w:rsidR="00000000" w:rsidDel="00000000" w:rsidP="00000000" w:rsidRDefault="00000000" w:rsidRPr="00000000" w14:paraId="00000030">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1">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32">
            <w:pPr>
              <w:numPr>
                <w:ilvl w:val="0"/>
                <w:numId w:val="1"/>
              </w:numPr>
              <w:ind w:left="720" w:right="0" w:hanging="360"/>
              <w:jc w:val="left"/>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3">
            <w:pPr>
              <w:spacing w:before="12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Tổng số lao động của doanh nghiệp</w:t>
            </w:r>
          </w:p>
        </w:tc>
        <w:tc>
          <w:tcPr>
            <w:tcBorders>
              <w:bottom w:color="000000" w:space="0" w:sz="4" w:val="single"/>
            </w:tcBorders>
          </w:tcPr>
          <w:p w:rsidR="00000000" w:rsidDel="00000000" w:rsidP="00000000" w:rsidRDefault="00000000" w:rsidRPr="00000000" w14:paraId="00000034">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5">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36">
            <w:pPr>
              <w:numPr>
                <w:ilvl w:val="0"/>
                <w:numId w:val="1"/>
              </w:numPr>
              <w:ind w:left="720" w:right="0" w:hanging="360"/>
              <w:jc w:val="left"/>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7">
            <w:pPr>
              <w:spacing w:before="12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Tổng số lập trình viên</w:t>
            </w:r>
          </w:p>
        </w:tc>
        <w:tc>
          <w:tcPr>
            <w:tcBorders>
              <w:bottom w:color="000000" w:space="0" w:sz="4" w:val="single"/>
            </w:tcBorders>
          </w:tcPr>
          <w:p w:rsidR="00000000" w:rsidDel="00000000" w:rsidP="00000000" w:rsidRDefault="00000000" w:rsidRPr="00000000" w14:paraId="00000038">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9">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tc>
      </w:tr>
    </w:tbl>
    <w:p w:rsidR="00000000" w:rsidDel="00000000" w:rsidP="00000000" w:rsidRDefault="00000000" w:rsidRPr="00000000" w14:paraId="0000003A">
      <w:pPr>
        <w:tabs>
          <w:tab w:val="left" w:leader="none" w:pos="720"/>
          <w:tab w:val="left" w:leader="none" w:pos="9072"/>
        </w:tabs>
        <w:spacing w:before="120"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Giới thiệu chung về doanh nghiệp</w:t>
      </w:r>
    </w:p>
    <w:bookmarkStart w:colFirst="0" w:colLast="0" w:name="bookmark=id.rcmkbh6f7t4j" w:id="0"/>
    <w:bookmarkEnd w:id="0"/>
    <w:bookmarkStart w:colFirst="0" w:colLast="0" w:name="bookmark=id.mg4v0s3mvhj2" w:id="1"/>
    <w:bookmarkEnd w:id="1"/>
    <w:p w:rsidR="00000000" w:rsidDel="00000000" w:rsidP="00000000" w:rsidRDefault="00000000" w:rsidRPr="00000000" w14:paraId="0000003B">
      <w:pPr>
        <w:tabs>
          <w:tab w:val="left" w:leader="none" w:pos="9214"/>
        </w:tabs>
        <w:spacing w:before="120" w:line="240" w:lineRule="auto"/>
        <w:ind w:left="72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ab/>
      </w:r>
    </w:p>
    <w:p w:rsidR="00000000" w:rsidDel="00000000" w:rsidP="00000000" w:rsidRDefault="00000000" w:rsidRPr="00000000" w14:paraId="0000003C">
      <w:pPr>
        <w:tabs>
          <w:tab w:val="left" w:leader="none" w:pos="9214"/>
        </w:tabs>
        <w:spacing w:before="120" w:line="240" w:lineRule="auto"/>
        <w:ind w:left="72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ab/>
      </w:r>
    </w:p>
    <w:p w:rsidR="00000000" w:rsidDel="00000000" w:rsidP="00000000" w:rsidRDefault="00000000" w:rsidRPr="00000000" w14:paraId="0000003D">
      <w:pPr>
        <w:tabs>
          <w:tab w:val="left" w:leader="none" w:pos="720"/>
          <w:tab w:val="left" w:leader="none" w:pos="9072"/>
        </w:tabs>
        <w:spacing w:before="120"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3E">
      <w:pPr>
        <w:numPr>
          <w:ilvl w:val="0"/>
          <w:numId w:val="5"/>
        </w:numPr>
        <w:spacing w:before="120" w:line="240" w:lineRule="auto"/>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Thế mạnh:</w:t>
      </w:r>
    </w:p>
    <w:p w:rsidR="00000000" w:rsidDel="00000000" w:rsidP="00000000" w:rsidRDefault="00000000" w:rsidRPr="00000000" w14:paraId="0000003F">
      <w:pPr>
        <w:tabs>
          <w:tab w:val="left" w:leader="none" w:pos="9214"/>
        </w:tabs>
        <w:spacing w:before="120" w:line="240" w:lineRule="auto"/>
        <w:ind w:left="36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ab/>
      </w:r>
    </w:p>
    <w:p w:rsidR="00000000" w:rsidDel="00000000" w:rsidP="00000000" w:rsidRDefault="00000000" w:rsidRPr="00000000" w14:paraId="00000040">
      <w:pPr>
        <w:tabs>
          <w:tab w:val="left" w:leader="none" w:pos="9214"/>
        </w:tabs>
        <w:spacing w:before="120" w:line="240" w:lineRule="auto"/>
        <w:ind w:left="720" w:firstLine="850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41">
      <w:pPr>
        <w:numPr>
          <w:ilvl w:val="0"/>
          <w:numId w:val="5"/>
        </w:numPr>
        <w:spacing w:before="120" w:line="240" w:lineRule="auto"/>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Ngành nghề kinh doanh chính: …………………………………………………..</w:t>
      </w:r>
    </w:p>
    <w:p w:rsidR="00000000" w:rsidDel="00000000" w:rsidP="00000000" w:rsidRDefault="00000000" w:rsidRPr="00000000" w14:paraId="00000042">
      <w:pPr>
        <w:numPr>
          <w:ilvl w:val="0"/>
          <w:numId w:val="5"/>
        </w:numPr>
        <w:spacing w:before="120" w:line="240" w:lineRule="auto"/>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Các sản phẩm, dịch vụ chính thuộc các lĩnh vực (đánh dấu vào các ô lựa chọn): </w:t>
      </w:r>
    </w:p>
    <w:tbl>
      <w:tblPr>
        <w:tblStyle w:val="Table2"/>
        <w:tblW w:w="9144.0" w:type="dxa"/>
        <w:jc w:val="left"/>
        <w:tblInd w:w="5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6"/>
        <w:gridCol w:w="4608"/>
        <w:tblGridChange w:id="0">
          <w:tblGrid>
            <w:gridCol w:w="4536"/>
            <w:gridCol w:w="4608"/>
          </w:tblGrid>
        </w:tblGridChange>
      </w:tblGrid>
      <w:tr>
        <w:trPr>
          <w:cantSplit w:val="0"/>
          <w:tblHeader w:val="0"/>
        </w:trPr>
        <w:tc>
          <w:tcPr/>
          <w:p w:rsidR="00000000" w:rsidDel="00000000" w:rsidP="00000000" w:rsidRDefault="00000000" w:rsidRPr="00000000" w14:paraId="00000043">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Chính phủ điện tử</w:t>
            </w:r>
          </w:p>
        </w:tc>
        <w:tc>
          <w:tcPr/>
          <w:p w:rsidR="00000000" w:rsidDel="00000000" w:rsidP="00000000" w:rsidRDefault="00000000" w:rsidRPr="00000000" w14:paraId="00000044">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Sản xuất</w:t>
            </w:r>
          </w:p>
        </w:tc>
      </w:tr>
      <w:tr>
        <w:trPr>
          <w:cantSplit w:val="0"/>
          <w:tblHeader w:val="0"/>
        </w:trPr>
        <w:tc>
          <w:tcPr/>
          <w:p w:rsidR="00000000" w:rsidDel="00000000" w:rsidP="00000000" w:rsidRDefault="00000000" w:rsidRPr="00000000" w14:paraId="00000045">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Bảo mật an toàn thông tin</w:t>
            </w:r>
          </w:p>
        </w:tc>
        <w:tc>
          <w:tcPr/>
          <w:p w:rsidR="00000000" w:rsidDel="00000000" w:rsidP="00000000" w:rsidRDefault="00000000" w:rsidRPr="00000000" w14:paraId="00000046">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Năng lượng</w:t>
            </w:r>
          </w:p>
        </w:tc>
      </w:tr>
      <w:tr>
        <w:trPr>
          <w:cantSplit w:val="0"/>
          <w:tblHeader w:val="0"/>
        </w:trPr>
        <w:tc>
          <w:tcPr/>
          <w:p w:rsidR="00000000" w:rsidDel="00000000" w:rsidP="00000000" w:rsidRDefault="00000000" w:rsidRPr="00000000" w14:paraId="00000047">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Y tế</w:t>
            </w:r>
          </w:p>
        </w:tc>
        <w:tc>
          <w:tcPr/>
          <w:p w:rsidR="00000000" w:rsidDel="00000000" w:rsidP="00000000" w:rsidRDefault="00000000" w:rsidRPr="00000000" w14:paraId="00000048">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Viễn thông </w:t>
            </w:r>
          </w:p>
        </w:tc>
      </w:tr>
      <w:tr>
        <w:trPr>
          <w:cantSplit w:val="0"/>
          <w:tblHeader w:val="0"/>
        </w:trPr>
        <w:tc>
          <w:tcPr/>
          <w:p w:rsidR="00000000" w:rsidDel="00000000" w:rsidP="00000000" w:rsidRDefault="00000000" w:rsidRPr="00000000" w14:paraId="00000049">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Giáo dục </w:t>
            </w:r>
          </w:p>
        </w:tc>
        <w:tc>
          <w:tcPr/>
          <w:p w:rsidR="00000000" w:rsidDel="00000000" w:rsidP="00000000" w:rsidRDefault="00000000" w:rsidRPr="00000000" w14:paraId="0000004A">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Xây dựng</w:t>
            </w:r>
          </w:p>
        </w:tc>
      </w:tr>
      <w:tr>
        <w:trPr>
          <w:cantSplit w:val="0"/>
          <w:tblHeader w:val="0"/>
        </w:trPr>
        <w:tc>
          <w:tcPr/>
          <w:p w:rsidR="00000000" w:rsidDel="00000000" w:rsidP="00000000" w:rsidRDefault="00000000" w:rsidRPr="00000000" w14:paraId="0000004B">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Giao thông </w:t>
            </w:r>
          </w:p>
        </w:tc>
        <w:tc>
          <w:tcPr/>
          <w:p w:rsidR="00000000" w:rsidDel="00000000" w:rsidP="00000000" w:rsidRDefault="00000000" w:rsidRPr="00000000" w14:paraId="0000004C">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Du lịch</w:t>
            </w:r>
          </w:p>
        </w:tc>
      </w:tr>
      <w:tr>
        <w:trPr>
          <w:cantSplit w:val="0"/>
          <w:tblHeader w:val="0"/>
        </w:trPr>
        <w:tc>
          <w:tcPr/>
          <w:p w:rsidR="00000000" w:rsidDel="00000000" w:rsidP="00000000" w:rsidRDefault="00000000" w:rsidRPr="00000000" w14:paraId="0000004D">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Xây dựng </w:t>
            </w:r>
          </w:p>
        </w:tc>
        <w:tc>
          <w:tcPr/>
          <w:p w:rsidR="00000000" w:rsidDel="00000000" w:rsidP="00000000" w:rsidRDefault="00000000" w:rsidRPr="00000000" w14:paraId="0000004E">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Thương mại điện tử</w:t>
            </w:r>
          </w:p>
        </w:tc>
      </w:tr>
      <w:tr>
        <w:trPr>
          <w:cantSplit w:val="0"/>
          <w:tblHeader w:val="0"/>
        </w:trPr>
        <w:tc>
          <w:tcPr/>
          <w:p w:rsidR="00000000" w:rsidDel="00000000" w:rsidP="00000000" w:rsidRDefault="00000000" w:rsidRPr="00000000" w14:paraId="0000004F">
            <w:pPr>
              <w:tabs>
                <w:tab w:val="center" w:leader="none" w:pos="2030"/>
              </w:tabs>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Môi trường</w:t>
            </w:r>
          </w:p>
        </w:tc>
        <w:tc>
          <w:tcPr/>
          <w:p w:rsidR="00000000" w:rsidDel="00000000" w:rsidP="00000000" w:rsidRDefault="00000000" w:rsidRPr="00000000" w14:paraId="00000050">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Văn hóa giải trí</w:t>
            </w:r>
          </w:p>
        </w:tc>
      </w:tr>
      <w:tr>
        <w:trPr>
          <w:cantSplit w:val="0"/>
          <w:tblHeader w:val="0"/>
        </w:trPr>
        <w:tc>
          <w:tcPr/>
          <w:p w:rsidR="00000000" w:rsidDel="00000000" w:rsidP="00000000" w:rsidRDefault="00000000" w:rsidRPr="00000000" w14:paraId="00000051">
            <w:pPr>
              <w:tabs>
                <w:tab w:val="center" w:leader="none" w:pos="2030"/>
              </w:tabs>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Năng lượng</w:t>
            </w:r>
          </w:p>
        </w:tc>
        <w:tc>
          <w:tcPr/>
          <w:p w:rsidR="00000000" w:rsidDel="00000000" w:rsidP="00000000" w:rsidRDefault="00000000" w:rsidRPr="00000000" w14:paraId="00000052">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Khác (ghi rõ): ……………………</w:t>
            </w:r>
          </w:p>
        </w:tc>
      </w:tr>
      <w:tr>
        <w:trPr>
          <w:cantSplit w:val="0"/>
          <w:tblHeader w:val="0"/>
        </w:trPr>
        <w:tc>
          <w:tcPr/>
          <w:p w:rsidR="00000000" w:rsidDel="00000000" w:rsidP="00000000" w:rsidRDefault="00000000" w:rsidRPr="00000000" w14:paraId="00000053">
            <w:pPr>
              <w:tabs>
                <w:tab w:val="center" w:leader="none" w:pos="2030"/>
              </w:tabs>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Truyền thông</w:t>
            </w:r>
          </w:p>
        </w:tc>
        <w:tc>
          <w:tcPr/>
          <w:p w:rsidR="00000000" w:rsidDel="00000000" w:rsidP="00000000" w:rsidRDefault="00000000" w:rsidRPr="00000000" w14:paraId="00000054">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w:t>
            </w:r>
          </w:p>
        </w:tc>
      </w:tr>
    </w:tbl>
    <w:p w:rsidR="00000000" w:rsidDel="00000000" w:rsidP="00000000" w:rsidRDefault="00000000" w:rsidRPr="00000000" w14:paraId="00000055">
      <w:pPr>
        <w:spacing w:before="120" w:line="240" w:lineRule="auto"/>
        <w:ind w:left="0" w:firstLine="0"/>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g. </w:t>
      </w:r>
      <w:r w:rsidDel="00000000" w:rsidR="00000000" w:rsidRPr="00000000">
        <w:rPr>
          <w:rFonts w:ascii="Times New Roman" w:cs="Times New Roman" w:eastAsia="Times New Roman" w:hAnsi="Times New Roman"/>
          <w:sz w:val="26"/>
          <w:szCs w:val="26"/>
          <w:rtl w:val="0"/>
        </w:rPr>
        <w:t xml:space="preserve">Thị trường chính (đánh dấu vào các ô lựa chọn): </w:t>
      </w:r>
      <w:r w:rsidDel="00000000" w:rsidR="00000000" w:rsidRPr="00000000">
        <w:rPr>
          <w:rtl w:val="0"/>
        </w:rPr>
      </w:r>
    </w:p>
    <w:tbl>
      <w:tblPr>
        <w:tblStyle w:val="Table3"/>
        <w:tblW w:w="9135.0" w:type="dxa"/>
        <w:jc w:val="left"/>
        <w:tblInd w:w="60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46"/>
        <w:gridCol w:w="1221"/>
        <w:gridCol w:w="3368"/>
        <w:tblGridChange w:id="0">
          <w:tblGrid>
            <w:gridCol w:w="4546"/>
            <w:gridCol w:w="1221"/>
            <w:gridCol w:w="3368"/>
          </w:tblGrid>
        </w:tblGridChange>
      </w:tblGrid>
      <w:tr>
        <w:trPr>
          <w:cantSplit w:val="0"/>
          <w:tblHeader w:val="0"/>
        </w:trPr>
        <w:tc>
          <w:tcPr/>
          <w:p w:rsidR="00000000" w:rsidDel="00000000" w:rsidP="00000000" w:rsidRDefault="00000000" w:rsidRPr="00000000" w14:paraId="00000056">
            <w:pPr>
              <w:spacing w:before="120" w:line="240" w:lineRule="auto"/>
              <w:ind w:lef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Trong nước:</w:t>
            </w:r>
          </w:p>
        </w:tc>
        <w:tc>
          <w:tcPr>
            <w:gridSpan w:val="2"/>
          </w:tcPr>
          <w:p w:rsidR="00000000" w:rsidDel="00000000" w:rsidP="00000000" w:rsidRDefault="00000000" w:rsidRPr="00000000" w14:paraId="00000057">
            <w:pPr>
              <w:spacing w:before="120" w:line="240" w:lineRule="auto"/>
              <w:ind w:lef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Quốc tế</w:t>
            </w:r>
          </w:p>
        </w:tc>
      </w:tr>
      <w:tr>
        <w:trPr>
          <w:cantSplit w:val="0"/>
          <w:tblHeader w:val="0"/>
        </w:trPr>
        <w:tc>
          <w:tcPr/>
          <w:p w:rsidR="00000000" w:rsidDel="00000000" w:rsidP="00000000" w:rsidRDefault="00000000" w:rsidRPr="00000000" w14:paraId="00000059">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Thị trường Chính phủ</w:t>
            </w:r>
          </w:p>
        </w:tc>
        <w:tc>
          <w:tcPr>
            <w:gridSpan w:val="2"/>
          </w:tcPr>
          <w:p w:rsidR="00000000" w:rsidDel="00000000" w:rsidP="00000000" w:rsidRDefault="00000000" w:rsidRPr="00000000" w14:paraId="0000005A">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Gia công xuất khẩu</w:t>
            </w:r>
          </w:p>
        </w:tc>
      </w:tr>
      <w:tr>
        <w:trPr>
          <w:cantSplit w:val="0"/>
          <w:tblHeader w:val="0"/>
        </w:trPr>
        <w:tc>
          <w:tcPr/>
          <w:p w:rsidR="00000000" w:rsidDel="00000000" w:rsidP="00000000" w:rsidRDefault="00000000" w:rsidRPr="00000000" w14:paraId="0000005C">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Thị trường doanh nghiệp</w:t>
            </w:r>
          </w:p>
        </w:tc>
        <w:tc>
          <w:tcPr>
            <w:gridSpan w:val="2"/>
          </w:tcPr>
          <w:p w:rsidR="00000000" w:rsidDel="00000000" w:rsidP="00000000" w:rsidRDefault="00000000" w:rsidRPr="00000000" w14:paraId="0000005D">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Xuất khẩu SP/Giải pháp/Dịch vụ</w:t>
            </w:r>
          </w:p>
        </w:tc>
      </w:tr>
      <w:tr>
        <w:trPr>
          <w:cantSplit w:val="0"/>
          <w:tblHeader w:val="0"/>
        </w:trPr>
        <w:tc>
          <w:tcPr/>
          <w:p w:rsidR="00000000" w:rsidDel="00000000" w:rsidP="00000000" w:rsidRDefault="00000000" w:rsidRPr="00000000" w14:paraId="0000005F">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Thị trường người tiêu dùng </w:t>
            </w:r>
          </w:p>
        </w:tc>
        <w:tc>
          <w:tcPr>
            <w:gridSpan w:val="2"/>
          </w:tcPr>
          <w:p w:rsidR="00000000" w:rsidDel="00000000" w:rsidP="00000000" w:rsidRDefault="00000000" w:rsidRPr="00000000" w14:paraId="00000060">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Xuất khẩu nhân lực CNTT</w:t>
            </w:r>
          </w:p>
        </w:tc>
      </w:tr>
      <w:tr>
        <w:trPr>
          <w:cantSplit w:val="0"/>
          <w:tblHeader w:val="0"/>
        </w:trPr>
        <w:tc>
          <w:tcPr>
            <w:vMerge w:val="restart"/>
          </w:tcPr>
          <w:p w:rsidR="00000000" w:rsidDel="00000000" w:rsidP="00000000" w:rsidRDefault="00000000" w:rsidRPr="00000000" w14:paraId="00000062">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Khác (nêu rõ)…………………………</w:t>
            </w:r>
          </w:p>
        </w:tc>
        <w:tc>
          <w:tcPr>
            <w:vMerge w:val="restart"/>
          </w:tcPr>
          <w:p w:rsidR="00000000" w:rsidDel="00000000" w:rsidP="00000000" w:rsidRDefault="00000000" w:rsidRPr="00000000" w14:paraId="00000063">
            <w:pPr>
              <w:spacing w:before="120" w:line="240" w:lineRule="auto"/>
              <w:ind w:left="0" w:firstLine="0"/>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Thị trường xuất khẩu mục tiêu</w:t>
            </w:r>
          </w:p>
        </w:tc>
        <w:tc>
          <w:tcPr/>
          <w:p w:rsidR="00000000" w:rsidDel="00000000" w:rsidP="00000000" w:rsidRDefault="00000000" w:rsidRPr="00000000" w14:paraId="00000064">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Mỹ và các nước Bắc Mỹ</w:t>
            </w:r>
          </w:p>
        </w:tc>
      </w:tr>
      <w:tr>
        <w:trPr>
          <w:cantSplit w:val="0"/>
          <w:tblHeader w:val="0"/>
        </w:trPr>
        <w:tc>
          <w:tcPr>
            <w:vMerge w:val="continue"/>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vMerge w:val="continue"/>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67">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Châu Âu</w:t>
            </w:r>
          </w:p>
        </w:tc>
      </w:tr>
      <w:tr>
        <w:trPr>
          <w:cantSplit w:val="0"/>
          <w:tblHeader w:val="0"/>
        </w:trPr>
        <w:tc>
          <w:tcPr>
            <w:vMerge w:val="continue"/>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vMerge w:val="continue"/>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6A">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Nhật Bản</w:t>
            </w:r>
          </w:p>
        </w:tc>
      </w:tr>
      <w:tr>
        <w:trPr>
          <w:cantSplit w:val="0"/>
          <w:tblHeader w:val="0"/>
        </w:trPr>
        <w:tc>
          <w:tcPr>
            <w:vMerge w:val="continue"/>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vMerge w:val="continue"/>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6D">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Các nước trong khu vực</w:t>
            </w:r>
          </w:p>
        </w:tc>
      </w:tr>
      <w:tr>
        <w:trPr>
          <w:cantSplit w:val="0"/>
          <w:tblHeader w:val="0"/>
        </w:trPr>
        <w:tc>
          <w:tcPr>
            <w:vMerge w:val="continue"/>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vMerge w:val="continue"/>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70">
            <w:pPr>
              <w:spacing w:before="120" w:line="240" w:lineRule="auto"/>
              <w:ind w:left="0" w:firstLine="0"/>
              <w:rPr>
                <w:rFonts w:ascii="Times New Roman" w:cs="Times New Roman" w:eastAsia="Times New Roman" w:hAnsi="Times New Roman"/>
                <w:sz w:val="26"/>
                <w:szCs w:val="26"/>
              </w:rPr>
            </w:pPr>
            <w:r w:rsidDel="00000000" w:rsidR="00000000" w:rsidRPr="00000000">
              <w:rPr>
                <w:rFonts w:ascii="MS Gothic" w:cs="MS Gothic" w:eastAsia="MS Gothic" w:hAnsi="MS Gothic"/>
                <w:sz w:val="26"/>
                <w:szCs w:val="26"/>
                <w:rtl w:val="0"/>
              </w:rPr>
              <w:t xml:space="preserve">☐</w:t>
            </w:r>
            <w:r w:rsidDel="00000000" w:rsidR="00000000" w:rsidRPr="00000000">
              <w:rPr>
                <w:rFonts w:ascii="Times New Roman" w:cs="Times New Roman" w:eastAsia="Times New Roman" w:hAnsi="Times New Roman"/>
                <w:sz w:val="26"/>
                <w:szCs w:val="26"/>
                <w:rtl w:val="0"/>
              </w:rPr>
              <w:t xml:space="preserve"> Khác (nêu rõ)</w:t>
            </w:r>
          </w:p>
        </w:tc>
      </w:tr>
    </w:tbl>
    <w:p w:rsidR="00000000" w:rsidDel="00000000" w:rsidP="00000000" w:rsidRDefault="00000000" w:rsidRPr="00000000" w14:paraId="00000071">
      <w:pPr>
        <w:spacing w:before="120" w:line="240" w:lineRule="auto"/>
        <w:ind w:left="72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72">
      <w:pPr>
        <w:spacing w:after="200" w:before="0" w:line="276" w:lineRule="auto"/>
        <w:ind w:left="0" w:right="0" w:firstLine="0"/>
        <w:jc w:val="left"/>
        <w:rPr>
          <w:rFonts w:ascii="Times New Roman" w:cs="Times New Roman" w:eastAsia="Times New Roman" w:hAnsi="Times New Roman"/>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73">
      <w:pPr>
        <w:spacing w:before="120" w:line="240" w:lineRule="auto"/>
        <w:ind w:left="0" w:firstLine="0"/>
        <w:jc w:val="cente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sz w:val="26"/>
          <w:szCs w:val="26"/>
          <w:rtl w:val="0"/>
        </w:rPr>
        <w:t xml:space="preserve">THÔNG TIN</w:t>
      </w:r>
      <w:r w:rsidDel="00000000" w:rsidR="00000000" w:rsidRPr="00000000">
        <w:rPr>
          <w:rtl w:val="0"/>
        </w:rPr>
      </w:r>
    </w:p>
    <w:p w:rsidR="00000000" w:rsidDel="00000000" w:rsidP="00000000" w:rsidRDefault="00000000" w:rsidRPr="00000000" w14:paraId="00000074">
      <w:pPr>
        <w:pStyle w:val="Title"/>
        <w:spacing w:after="0" w:before="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SẢN PHẨM/GIẢI PHÁP/ỨNG DỤNG CNTT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17"/>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17"/>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Tên của sản phẩm/giải pháp/ứng dụng đăng ký:</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Đăng ký tham gia Giải thưởng: Nhóm: ….; Lĩnh vực: … (xem chi tiết tại </w:t>
      </w:r>
      <w:hyperlink r:id="rId8">
        <w:r w:rsidDel="00000000" w:rsidR="00000000" w:rsidRPr="00000000">
          <w:rPr>
            <w:rFonts w:ascii="Times New Roman" w:cs="Times New Roman" w:eastAsia="Times New Roman" w:hAnsi="Times New Roman"/>
            <w:b w:val="0"/>
            <w:i w:val="0"/>
            <w:smallCaps w:val="0"/>
            <w:strike w:val="0"/>
            <w:color w:val="000000"/>
            <w:sz w:val="26"/>
            <w:szCs w:val="26"/>
            <w:u w:val="single"/>
            <w:shd w:fill="auto" w:val="clear"/>
            <w:vertAlign w:val="baseline"/>
            <w:rtl w:val="0"/>
          </w:rPr>
          <w:t xml:space="preserve">www.smartcitiesvietnam.com</w:t>
        </w:r>
      </w:hyperlink>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79">
      <w:pPr>
        <w:ind w:left="32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u w:val="single"/>
          <w:rtl w:val="0"/>
        </w:rPr>
        <w:t xml:space="preserve">Mô tả các tính năng của sản phẩm/ứng dụng/giải pháp:</w:t>
      </w: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7A">
      <w:pPr>
        <w:ind w:left="32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i w:val="1"/>
          <w:sz w:val="26"/>
          <w:szCs w:val="26"/>
          <w:rtl w:val="0"/>
        </w:rPr>
        <w:t xml:space="preserve">“Nêu rõ chức năng, tính hiệu quả của SP/GP/ƯD; Khả năng ảnh hưởng tích cực đến kinh tế, xã hội, văn hóa, giáo dục, môi trường, tiết kiệm năng lượng, đô thị thông minh, ứng dụng chuyển đổi số, IoT, dữ liệu lớn, SMAC, AI, AR, VR, robotics… nếu có. Có thể đính kèm các bảng biểu, số liệu, tài liệu,… để chứng minh”</w:t>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7C">
      <w:pPr>
        <w:ind w:left="3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Các Công nghệ và Quy trình chất lượng sử dụng để phát triển sản phẩm/giải pháp/dịch vụ: </w:t>
      </w:r>
    </w:p>
    <w:p w:rsidR="00000000" w:rsidDel="00000000" w:rsidP="00000000" w:rsidRDefault="00000000" w:rsidRPr="00000000" w14:paraId="0000007D">
      <w:pPr>
        <w:ind w:left="320" w:firstLine="0"/>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(Nêu rõ khả năng đáp ứng các tiêu chuẩn, các chứng chỉ chất lượng như: ISO 9001:2000/2008, ISO 2700, CMMI, Chứng chỉ khác…)</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360" w:lineRule="auto"/>
        <w:ind w:left="360" w:right="259" w:hanging="357"/>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6"/>
          <w:szCs w:val="26"/>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Các tiêu chuẩn, kỹ thuật, an toàn, môi trường</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360" w:lineRule="auto"/>
        <w:ind w:left="360" w:right="259" w:firstLine="0"/>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(Mô tả ngắn gọn các tiêu chuẩn kỹ thuật, quy trình, an toàn, môi trường và độ tin cậy của sản phẩm/giải pháp/ứng dụng, phù hợp với yêu cầu phát triển bền vững và đô thị thông minh. Cung cấp số liệu hoặc bằng chứng cụ thể (ví dụ: chứng chỉ, tỷ lệ uptime, phản hồi khách hàng,…).</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83">
      <w:pP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sz w:val="26"/>
          <w:szCs w:val="26"/>
          <w:rtl w:val="0"/>
        </w:rPr>
        <w:t xml:space="preserve">Tính năng bảo mật của sản phẩm/giải pháp/dịch vụ:</w:t>
      </w: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85">
      <w:pPr>
        <w:ind w:left="320"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Các ưu điểm nổi trội của sản phẩm/giải pháp/ứng dụng so sánh với SP cùng loại: </w:t>
      </w:r>
    </w:p>
    <w:p w:rsidR="00000000" w:rsidDel="00000000" w:rsidP="00000000" w:rsidRDefault="00000000" w:rsidRPr="00000000" w14:paraId="00000086">
      <w:pPr>
        <w:ind w:left="320" w:firstLine="0"/>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(về tính độc đáo, hiệu quả, công năng, công nghệ, tiện ích sử dụng, khả năng tương thích, mô hình kinh doanh, quy trình quản lý, dịch vụ hậu mãi… so với các đối thủ khác trên thị trường)</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57"/>
        <w:jc w:val="both"/>
        <w:rPr>
          <w:rFonts w:ascii="Times New Roman" w:cs="Times New Roman" w:eastAsia="Times New Roman" w:hAnsi="Times New Roman"/>
          <w:b w:val="0"/>
          <w:i w:val="0"/>
          <w:smallCaps w:val="0"/>
          <w:strike w:val="0"/>
          <w:color w:val="000000"/>
          <w:sz w:val="26"/>
          <w:szCs w:val="26"/>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single"/>
          <w:shd w:fill="auto" w:val="clear"/>
          <w:vertAlign w:val="baseline"/>
          <w:rtl w:val="0"/>
        </w:rPr>
        <w:t xml:space="preserve">Ngày thương mại hóa ra thị trường</w:t>
      </w:r>
      <w:r w:rsidDel="00000000" w:rsidR="00000000" w:rsidRPr="00000000">
        <w:rPr>
          <w:rFonts w:ascii="Times New Roman" w:cs="Times New Roman" w:eastAsia="Times New Roman" w:hAnsi="Times New Roman"/>
          <w:b w:val="0"/>
          <w:i w:val="0"/>
          <w:smallCaps w:val="0"/>
          <w:strike w:val="0"/>
          <w:color w:val="000000"/>
          <w:sz w:val="26"/>
          <w:szCs w:val="26"/>
          <w:u w:val="single"/>
          <w:shd w:fill="auto" w:val="clear"/>
          <w:vertAlign w:val="baseline"/>
          <w:rtl w:val="0"/>
        </w:rPr>
        <w:t xml:space="preserve">:</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57"/>
        <w:jc w:val="both"/>
        <w:rPr>
          <w:rFonts w:ascii="Times New Roman" w:cs="Times New Roman" w:eastAsia="Times New Roman" w:hAnsi="Times New Roman"/>
          <w:b w:val="0"/>
          <w:i w:val="0"/>
          <w:smallCaps w:val="0"/>
          <w:strike w:val="0"/>
          <w:color w:val="000000"/>
          <w:sz w:val="26"/>
          <w:szCs w:val="26"/>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single"/>
          <w:shd w:fill="auto" w:val="clear"/>
          <w:vertAlign w:val="baseline"/>
          <w:rtl w:val="0"/>
        </w:rPr>
        <w:t xml:space="preserve">Giá sản phẩm/giải pháp/dịch vụ</w:t>
      </w:r>
      <w:r w:rsidDel="00000000" w:rsidR="00000000" w:rsidRPr="00000000">
        <w:rPr>
          <w:rFonts w:ascii="Times New Roman" w:cs="Times New Roman" w:eastAsia="Times New Roman" w:hAnsi="Times New Roman"/>
          <w:b w:val="0"/>
          <w:i w:val="0"/>
          <w:smallCaps w:val="0"/>
          <w:strike w:val="0"/>
          <w:color w:val="000000"/>
          <w:sz w:val="26"/>
          <w:szCs w:val="26"/>
          <w:u w:val="single"/>
          <w:shd w:fill="auto" w:val="clear"/>
          <w:vertAlign w:val="baseline"/>
          <w:rtl w:val="0"/>
        </w:rPr>
        <w:t xml:space="preserve">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5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(ghi rõ đơn giá bán ra thị trường, ĐVT: Triệu Việt Nam đồng):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57"/>
        <w:jc w:val="both"/>
        <w:rPr>
          <w:rFonts w:ascii="Times New Roman" w:cs="Times New Roman" w:eastAsia="Times New Roman" w:hAnsi="Times New Roman"/>
          <w:b w:val="1"/>
          <w:i w:val="0"/>
          <w:smallCaps w:val="0"/>
          <w:strike w:val="0"/>
          <w:color w:val="000000"/>
          <w:sz w:val="26"/>
          <w:szCs w:val="26"/>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single"/>
          <w:shd w:fill="auto" w:val="clear"/>
          <w:vertAlign w:val="baseline"/>
          <w:rtl w:val="0"/>
        </w:rPr>
        <w:t xml:space="preserve">Doanh thu của sản phẩm/giải pháp/dịch vụ:</w:t>
      </w:r>
    </w:p>
    <w:p w:rsidR="00000000" w:rsidDel="00000000" w:rsidP="00000000" w:rsidRDefault="00000000" w:rsidRPr="00000000" w14:paraId="0000008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 w:before="120" w:line="240" w:lineRule="auto"/>
        <w:ind w:left="1080" w:right="0" w:hanging="360"/>
        <w:jc w:val="both"/>
        <w:rPr>
          <w:rFonts w:ascii="Times New Roman" w:cs="Times New Roman" w:eastAsia="Times New Roman" w:hAnsi="Times New Roman"/>
          <w:b w:val="0"/>
          <w:i w:val="0"/>
          <w:smallCaps w:val="0"/>
          <w:strike w:val="0"/>
          <w:color w:val="000000"/>
          <w:sz w:val="26"/>
          <w:szCs w:val="26"/>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single"/>
          <w:shd w:fill="auto" w:val="clear"/>
          <w:vertAlign w:val="baseline"/>
          <w:rtl w:val="0"/>
        </w:rPr>
        <w:t xml:space="preserve">Năm 2023</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(ĐVT: Triệu Việt Nam đồng):</w:t>
      </w:r>
      <w:r w:rsidDel="00000000" w:rsidR="00000000" w:rsidRPr="00000000">
        <w:rPr>
          <w:rtl w:val="0"/>
        </w:rPr>
      </w:r>
    </w:p>
    <w:p w:rsidR="00000000" w:rsidDel="00000000" w:rsidP="00000000" w:rsidRDefault="00000000" w:rsidRPr="00000000" w14:paraId="0000008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 w:before="120" w:line="240" w:lineRule="auto"/>
        <w:ind w:left="1080" w:right="0" w:hanging="360"/>
        <w:jc w:val="both"/>
        <w:rPr>
          <w:rFonts w:ascii="Times New Roman" w:cs="Times New Roman" w:eastAsia="Times New Roman" w:hAnsi="Times New Roman"/>
          <w:b w:val="0"/>
          <w:i w:val="0"/>
          <w:smallCaps w:val="0"/>
          <w:strike w:val="0"/>
          <w:color w:val="000000"/>
          <w:sz w:val="26"/>
          <w:szCs w:val="26"/>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single"/>
          <w:shd w:fill="auto" w:val="clear"/>
          <w:vertAlign w:val="baseline"/>
          <w:rtl w:val="0"/>
        </w:rPr>
        <w:t xml:space="preserve">Năm 2024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(ĐVT: Triệu Việt Nam đồng):</w:t>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57"/>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Số lượng và Danh sách các khách hàng đang sử dụng sản phẩm</w:t>
      </w:r>
    </w:p>
    <w:p w:rsidR="00000000" w:rsidDel="00000000" w:rsidP="00000000" w:rsidRDefault="00000000" w:rsidRPr="00000000" w14:paraId="0000008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 w:before="120" w:line="240" w:lineRule="auto"/>
        <w:ind w:left="1080" w:right="0" w:hanging="36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Cá nhân:</w:t>
      </w:r>
    </w:p>
    <w:p w:rsidR="00000000" w:rsidDel="00000000" w:rsidP="00000000" w:rsidRDefault="00000000" w:rsidRPr="00000000" w14:paraId="0000009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 w:before="120" w:line="240" w:lineRule="auto"/>
        <w:ind w:left="1080" w:right="0" w:hanging="36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Tổ chức/doanh nghiệp:</w:t>
      </w:r>
    </w:p>
    <w:p w:rsidR="00000000" w:rsidDel="00000000" w:rsidP="00000000" w:rsidRDefault="00000000" w:rsidRPr="00000000" w14:paraId="0000009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 w:before="120" w:line="240" w:lineRule="auto"/>
        <w:ind w:left="1080" w:right="0" w:hanging="36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Nêu 1 số khách hàng tiêu biểu:</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57"/>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20" w:before="120" w:line="240" w:lineRule="auto"/>
        <w:ind w:left="677" w:right="0" w:hanging="357"/>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Thị phần hiện có và công tác phát triển thị trường</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95">
      <w:pPr>
        <w:spacing w:before="120" w:line="240" w:lineRule="auto"/>
        <w:ind w:right="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Dịch vụ sau bán hàng:</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97">
      <w:pPr>
        <w:spacing w:before="120" w:line="240" w:lineRule="auto"/>
        <w:ind w:right="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Đội ngũ phát triển sản phẩm/giải pháp/dịch vụ: </w:t>
      </w:r>
    </w:p>
    <w:p w:rsidR="00000000" w:rsidDel="00000000" w:rsidP="00000000" w:rsidRDefault="00000000" w:rsidRPr="00000000" w14:paraId="00000098">
      <w:pPr>
        <w:spacing w:before="120" w:line="240" w:lineRule="auto"/>
        <w:ind w:right="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i w:val="1"/>
          <w:sz w:val="26"/>
          <w:szCs w:val="26"/>
          <w:rtl w:val="0"/>
        </w:rPr>
        <w:t xml:space="preserve">(bao nhiêu người, trình độ, trong thời gian bao lâu…)</w:t>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Tác động xã hội và môi trường</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(Mô tả ngắn gọn cách sản phẩm/giải pháp/ứng dụng góp phần bảo vệ môi trường, cải thiện đời sống xã hội, và nâng cao chất lượng sống cho người dân/doanh nghiệp. Cung cấp số liệu hoặc case để chứng minh tác động (ví dụ: giảm 20% khí thải, hỗ trợ 10.000 người dùng).</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Đơn vị có thể đính kèm tài liệu minh họa: báo cáo, khảo sát, hình ảnh trước/sau hoặc phản hồi khách hàng trong slide thuyết trình).</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9E">
      <w:pPr>
        <w:spacing w:before="120" w:line="240" w:lineRule="auto"/>
        <w:ind w:right="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Các giải thưởng/danh hiệu/bằng khen/giấy khen đã đạt được:</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A0">
      <w:pPr>
        <w:spacing w:before="120" w:line="240" w:lineRule="auto"/>
        <w:ind w:right="0"/>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b w:val="1"/>
          <w:sz w:val="26"/>
          <w:szCs w:val="26"/>
          <w:rtl w:val="0"/>
        </w:rPr>
        <w:t xml:space="preserve">Số Giấy chứng nhận bản quyền/Cam kết về bản quyền đối với sản phẩm:</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497"/>
        </w:tabs>
        <w:spacing w:after="20" w:before="120" w:line="240" w:lineRule="auto"/>
        <w:ind w:left="36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A2">
      <w:pPr>
        <w:tabs>
          <w:tab w:val="left" w:leader="none" w:pos="9497"/>
        </w:tabs>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3">
      <w:pPr>
        <w:spacing w:before="12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4">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5">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6">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7">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8">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9">
      <w:pPr>
        <w:spacing w:before="0" w:line="240" w:lineRule="auto"/>
        <w:ind w:left="0" w:right="0" w:firstLine="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A">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B">
      <w:pPr>
        <w:rPr>
          <w:rFonts w:ascii="Times New Roman" w:cs="Times New Roman" w:eastAsia="Times New Roman" w:hAnsi="Times New Roman"/>
          <w:sz w:val="26"/>
          <w:szCs w:val="26"/>
        </w:rPr>
      </w:pPr>
      <w:r w:rsidDel="00000000" w:rsidR="00000000" w:rsidRPr="00000000">
        <w:rPr>
          <w:rtl w:val="0"/>
        </w:rPr>
      </w:r>
    </w:p>
    <w:sectPr>
      <w:pgSz w:h="16840" w:w="11907" w:orient="portrait"/>
      <w:pgMar w:bottom="1053" w:top="889" w:left="1276" w:right="99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 w:name="MS Gothic"/>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center"/>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2110" w:hanging="360"/>
      </w:pPr>
      <w:rPr>
        <w:rFonts w:ascii="Noto Sans Symbols" w:cs="Noto Sans Symbols" w:eastAsia="Noto Sans Symbols" w:hAnsi="Noto Sans Symbols"/>
      </w:rPr>
    </w:lvl>
    <w:lvl w:ilvl="1">
      <w:start w:val="1"/>
      <w:numFmt w:val="bullet"/>
      <w:lvlText w:val="o"/>
      <w:lvlJc w:val="left"/>
      <w:pPr>
        <w:ind w:left="2830" w:hanging="360"/>
      </w:pPr>
      <w:rPr>
        <w:rFonts w:ascii="Courier New" w:cs="Courier New" w:eastAsia="Courier New" w:hAnsi="Courier New"/>
      </w:rPr>
    </w:lvl>
    <w:lvl w:ilvl="2">
      <w:start w:val="1"/>
      <w:numFmt w:val="bullet"/>
      <w:lvlText w:val="▪"/>
      <w:lvlJc w:val="left"/>
      <w:pPr>
        <w:ind w:left="3550" w:hanging="360"/>
      </w:pPr>
      <w:rPr>
        <w:rFonts w:ascii="Noto Sans Symbols" w:cs="Noto Sans Symbols" w:eastAsia="Noto Sans Symbols" w:hAnsi="Noto Sans Symbols"/>
      </w:rPr>
    </w:lvl>
    <w:lvl w:ilvl="3">
      <w:start w:val="1"/>
      <w:numFmt w:val="bullet"/>
      <w:lvlText w:val="●"/>
      <w:lvlJc w:val="left"/>
      <w:pPr>
        <w:ind w:left="4270" w:hanging="360"/>
      </w:pPr>
      <w:rPr>
        <w:rFonts w:ascii="Noto Sans Symbols" w:cs="Noto Sans Symbols" w:eastAsia="Noto Sans Symbols" w:hAnsi="Noto Sans Symbols"/>
      </w:rPr>
    </w:lvl>
    <w:lvl w:ilvl="4">
      <w:start w:val="1"/>
      <w:numFmt w:val="bullet"/>
      <w:lvlText w:val="o"/>
      <w:lvlJc w:val="left"/>
      <w:pPr>
        <w:ind w:left="4990" w:hanging="360"/>
      </w:pPr>
      <w:rPr>
        <w:rFonts w:ascii="Courier New" w:cs="Courier New" w:eastAsia="Courier New" w:hAnsi="Courier New"/>
      </w:rPr>
    </w:lvl>
    <w:lvl w:ilvl="5">
      <w:start w:val="1"/>
      <w:numFmt w:val="bullet"/>
      <w:lvlText w:val="▪"/>
      <w:lvlJc w:val="left"/>
      <w:pPr>
        <w:ind w:left="5710" w:hanging="360"/>
      </w:pPr>
      <w:rPr>
        <w:rFonts w:ascii="Noto Sans Symbols" w:cs="Noto Sans Symbols" w:eastAsia="Noto Sans Symbols" w:hAnsi="Noto Sans Symbols"/>
      </w:rPr>
    </w:lvl>
    <w:lvl w:ilvl="6">
      <w:start w:val="1"/>
      <w:numFmt w:val="bullet"/>
      <w:lvlText w:val="●"/>
      <w:lvlJc w:val="left"/>
      <w:pPr>
        <w:ind w:left="6430" w:hanging="360"/>
      </w:pPr>
      <w:rPr>
        <w:rFonts w:ascii="Noto Sans Symbols" w:cs="Noto Sans Symbols" w:eastAsia="Noto Sans Symbols" w:hAnsi="Noto Sans Symbols"/>
      </w:rPr>
    </w:lvl>
    <w:lvl w:ilvl="7">
      <w:start w:val="1"/>
      <w:numFmt w:val="bullet"/>
      <w:lvlText w:val="o"/>
      <w:lvlJc w:val="left"/>
      <w:pPr>
        <w:ind w:left="7150" w:hanging="360"/>
      </w:pPr>
      <w:rPr>
        <w:rFonts w:ascii="Courier New" w:cs="Courier New" w:eastAsia="Courier New" w:hAnsi="Courier New"/>
      </w:rPr>
    </w:lvl>
    <w:lvl w:ilvl="8">
      <w:start w:val="1"/>
      <w:numFmt w:val="bullet"/>
      <w:lvlText w:val="▪"/>
      <w:lvlJc w:val="left"/>
      <w:pPr>
        <w:ind w:left="7870" w:hanging="360"/>
      </w:pPr>
      <w:rPr>
        <w:rFonts w:ascii="Noto Sans Symbols" w:cs="Noto Sans Symbols" w:eastAsia="Noto Sans Symbols" w:hAnsi="Noto Sans Symbols"/>
      </w:rPr>
    </w:lvl>
  </w:abstractNum>
  <w:abstractNum w:abstractNumId="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5">
    <w:lvl w:ilvl="0">
      <w:start w:val="0"/>
      <w:numFmt w:val="bullet"/>
      <w:lvlText w:val="-"/>
      <w:lvlJc w:val="left"/>
      <w:pPr>
        <w:ind w:left="720" w:hanging="360"/>
      </w:pPr>
      <w:rPr>
        <w:rFonts w:ascii="Times New Roman" w:cs="Times New Roman" w:eastAsia="Times New Roman" w:hAnsi="Times New Roman"/>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3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8"/>
        <w:szCs w:val="28"/>
        <w:lang w:val="en"/>
      </w:rPr>
    </w:rPrDefault>
    <w:pPrDefault>
      <w:pPr>
        <w:spacing w:after="20" w:before="20" w:line="360" w:lineRule="auto"/>
        <w:ind w:left="677" w:right="259" w:hanging="357"/>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lineRule="auto"/>
      <w:jc w:val="center"/>
    </w:pPr>
    <w:rPr>
      <w:rFonts w:ascii="Times New Roman" w:cs="Times New Roman" w:eastAsia="Times New Roman" w:hAnsi="Times New Roman"/>
      <w:b w:val="1"/>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TitleChar" w:customStyle="1">
    <w:name w:val="Title Char"/>
    <w:basedOn w:val="DefaultParagraphFont"/>
    <w:link w:val="Title"/>
    <w:rsid w:val="00D55B2F"/>
    <w:rPr>
      <w:rFonts w:ascii=".VnTimeH" w:cs="Times New Roman" w:eastAsia="Times New Roman" w:hAnsi=".VnTimeH"/>
      <w:b w:val="1"/>
      <w:bCs w:val="1"/>
      <w:iCs w:val="1"/>
      <w:sz w:val="28"/>
      <w:szCs w:val="24"/>
    </w:rPr>
  </w:style>
  <w:style w:type="paragraph" w:styleId="BodyText">
    <w:name w:val="Body Text"/>
    <w:basedOn w:val="Normal"/>
    <w:link w:val="BodyTextChar"/>
    <w:rsid w:val="00D55B2F"/>
    <w:rPr>
      <w:iCs w:val="0"/>
      <w:sz w:val="26"/>
    </w:rPr>
  </w:style>
  <w:style w:type="character" w:styleId="BodyTextChar" w:customStyle="1">
    <w:name w:val="Body Text Char"/>
    <w:basedOn w:val="DefaultParagraphFont"/>
    <w:link w:val="BodyText"/>
    <w:rsid w:val="00D55B2F"/>
    <w:rPr>
      <w:rFonts w:ascii=".VnTime" w:cs="Times New Roman" w:eastAsia="Times New Roman" w:hAnsi=".VnTime"/>
      <w:sz w:val="26"/>
      <w:szCs w:val="24"/>
    </w:rPr>
  </w:style>
  <w:style w:type="paragraph" w:styleId="BalloonText">
    <w:name w:val="Balloon Text"/>
    <w:basedOn w:val="Normal"/>
    <w:link w:val="BalloonTextChar"/>
    <w:uiPriority w:val="99"/>
    <w:semiHidden w:val="1"/>
    <w:unhideWhenUsed w:val="1"/>
    <w:rsid w:val="00D55B2F"/>
    <w:pPr>
      <w:spacing w:after="0" w:before="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D55B2F"/>
    <w:rPr>
      <w:rFonts w:ascii="Tahoma" w:cs="Tahoma" w:eastAsia="Times New Roman" w:hAnsi="Tahoma"/>
      <w:iCs w:val="1"/>
      <w:sz w:val="16"/>
      <w:szCs w:val="16"/>
    </w:rPr>
  </w:style>
  <w:style w:type="paragraph" w:styleId="ListParagraph">
    <w:name w:val="List Paragraph"/>
    <w:basedOn w:val="Normal"/>
    <w:uiPriority w:val="34"/>
    <w:qFormat w:val="1"/>
    <w:rsid w:val="00742A78"/>
    <w:pPr>
      <w:ind w:left="720"/>
      <w:contextualSpacing w:val="1"/>
    </w:pPr>
  </w:style>
  <w:style w:type="character" w:styleId="Hyperlink">
    <w:name w:val="Hyperlink"/>
    <w:basedOn w:val="DefaultParagraphFont"/>
    <w:unhideWhenUsed w:val="1"/>
    <w:rsid w:val="002F6A5A"/>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angky.smartcitiesvietnam.com/client/user/login?type=4" TargetMode="External"/><Relationship Id="rId8" Type="http://schemas.openxmlformats.org/officeDocument/2006/relationships/hyperlink" Target="http://www.smartcitiesvietnam.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KcTzDBZN2z4rOkMANMk4mx/GBg==">CgMxLjAyD2lkLnJjbWtiaDZmN3Q0ajIPaWQubWc0djBzM212aGoyOAByITE3UzhvTVNCcTFBN0tpaDFvRlkxd3A4c0JYQWw4QlBZVw==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2019-01-08T08:49:00Z</dcterms:created>
  <dc:creator>Minh</dc:creator>
</cp:coreProperties>
</file>